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04" w:rsidRDefault="00390504" w:rsidP="00390504">
      <w:pPr>
        <w:rPr>
          <w:rFonts w:ascii="Times New Roman" w:eastAsia="黑体" w:hAnsi="Times New Roman"/>
          <w:sz w:val="28"/>
          <w:szCs w:val="28"/>
          <w:shd w:val="clear" w:color="auto" w:fill="FFFFFF"/>
        </w:rPr>
      </w:pPr>
      <w:r>
        <w:rPr>
          <w:rFonts w:ascii="Times New Roman" w:eastAsia="黑体" w:hAnsi="Times New Roman"/>
          <w:sz w:val="28"/>
          <w:szCs w:val="28"/>
          <w:shd w:val="clear" w:color="auto" w:fill="FFFFFF"/>
        </w:rPr>
        <w:t>附件</w:t>
      </w:r>
      <w:r>
        <w:rPr>
          <w:rFonts w:ascii="Times New Roman" w:eastAsia="黑体" w:hAnsi="Times New Roman"/>
          <w:sz w:val="28"/>
          <w:szCs w:val="28"/>
          <w:shd w:val="clear" w:color="auto" w:fill="FFFFFF"/>
        </w:rPr>
        <w:t>2</w:t>
      </w:r>
    </w:p>
    <w:p w:rsidR="00390504" w:rsidRDefault="00390504" w:rsidP="00390504">
      <w:pPr>
        <w:snapToGrid w:val="0"/>
        <w:spacing w:line="240" w:lineRule="atLeast"/>
        <w:jc w:val="center"/>
        <w:rPr>
          <w:rFonts w:ascii="方正小标宋_GBK" w:eastAsia="方正小标宋_GBK" w:hAnsi="方正小标宋_GBK" w:cs="方正小标宋_GBK" w:hint="eastAsia"/>
          <w:sz w:val="44"/>
          <w:szCs w:val="44"/>
          <w:shd w:val="clear" w:color="auto" w:fill="FFFFFF"/>
        </w:rPr>
      </w:pPr>
      <w:r>
        <w:rPr>
          <w:rFonts w:ascii="方正小标宋_GBK" w:eastAsia="方正小标宋_GBK" w:hAnsi="方正小标宋_GBK" w:cs="方正小标宋_GBK" w:hint="eastAsia"/>
          <w:sz w:val="44"/>
          <w:szCs w:val="44"/>
          <w:shd w:val="clear" w:color="auto" w:fill="FFFFFF"/>
        </w:rPr>
        <w:t>建筑施工企业安全生产许可证</w:t>
      </w:r>
    </w:p>
    <w:p w:rsidR="00390504" w:rsidRDefault="00390504" w:rsidP="00390504">
      <w:pPr>
        <w:snapToGrid w:val="0"/>
        <w:spacing w:line="240" w:lineRule="atLeast"/>
        <w:jc w:val="center"/>
        <w:rPr>
          <w:rFonts w:ascii="方正小标宋_GBK" w:eastAsia="方正小标宋_GBK" w:hAnsi="方正小标宋_GBK" w:cs="方正小标宋_GBK" w:hint="eastAsia"/>
          <w:sz w:val="44"/>
          <w:szCs w:val="44"/>
          <w:shd w:val="clear" w:color="auto" w:fill="FFFFFF"/>
        </w:rPr>
      </w:pPr>
      <w:r>
        <w:rPr>
          <w:rFonts w:ascii="方正小标宋_GBK" w:eastAsia="方正小标宋_GBK" w:hAnsi="方正小标宋_GBK" w:cs="方正小标宋_GBK" w:hint="eastAsia"/>
          <w:sz w:val="44"/>
          <w:szCs w:val="44"/>
          <w:shd w:val="clear" w:color="auto" w:fill="FFFFFF"/>
        </w:rPr>
        <w:t>常见问题解答</w:t>
      </w:r>
    </w:p>
    <w:p w:rsidR="00390504" w:rsidRDefault="00390504" w:rsidP="00390504">
      <w:pPr>
        <w:ind w:firstLineChars="200" w:firstLine="640"/>
        <w:rPr>
          <w:rFonts w:ascii="方正仿宋_GBK" w:eastAsia="方正仿宋_GBK" w:cs="AdobeHeitiStd-Regular"/>
          <w:kern w:val="0"/>
          <w:sz w:val="32"/>
          <w:szCs w:val="32"/>
        </w:rPr>
      </w:pPr>
    </w:p>
    <w:p w:rsidR="00390504" w:rsidRDefault="00390504" w:rsidP="00390504">
      <w:pPr>
        <w:snapToGrid w:val="0"/>
        <w:spacing w:line="620" w:lineRule="exact"/>
        <w:ind w:firstLineChars="200" w:firstLine="640"/>
        <w:rPr>
          <w:rFonts w:ascii="黑体" w:eastAsia="黑体" w:hAnsi="黑体" w:cs="黑体" w:hint="eastAsia"/>
          <w:kern w:val="0"/>
          <w:sz w:val="32"/>
          <w:szCs w:val="32"/>
        </w:rPr>
      </w:pPr>
      <w:bookmarkStart w:id="0" w:name="_Toc62999631"/>
      <w:bookmarkStart w:id="1" w:name="_Toc79357266"/>
      <w:r>
        <w:rPr>
          <w:rFonts w:ascii="黑体" w:eastAsia="黑体" w:hAnsi="黑体" w:cs="黑体" w:hint="eastAsia"/>
          <w:kern w:val="0"/>
          <w:sz w:val="32"/>
          <w:szCs w:val="32"/>
        </w:rPr>
        <w:t>一、主要政策依据</w:t>
      </w:r>
    </w:p>
    <w:p w:rsidR="00390504" w:rsidRDefault="00390504" w:rsidP="00390504">
      <w:pPr>
        <w:snapToGrid w:val="0"/>
        <w:spacing w:line="620" w:lineRule="exact"/>
        <w:ind w:firstLineChars="200" w:firstLine="640"/>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《安全生产许可证条例》</w:t>
      </w:r>
      <w:r>
        <w:rPr>
          <w:rFonts w:ascii="Times New Roman" w:eastAsia="仿宋_GB2312" w:hAnsi="Times New Roman"/>
          <w:kern w:val="0"/>
          <w:sz w:val="32"/>
          <w:szCs w:val="32"/>
        </w:rPr>
        <w:t>《建筑施工企业安全生产许可证管理规定</w:t>
      </w:r>
      <w:bookmarkEnd w:id="0"/>
      <w:bookmarkEnd w:id="1"/>
      <w:r>
        <w:rPr>
          <w:rFonts w:ascii="Times New Roman" w:eastAsia="仿宋_GB2312" w:hAnsi="Times New Roman"/>
          <w:kern w:val="0"/>
          <w:sz w:val="32"/>
          <w:szCs w:val="32"/>
        </w:rPr>
        <w:t>》（建设部令第</w:t>
      </w:r>
      <w:r>
        <w:rPr>
          <w:rFonts w:ascii="Times New Roman" w:eastAsia="仿宋_GB2312" w:hAnsi="Times New Roman"/>
          <w:kern w:val="0"/>
          <w:sz w:val="32"/>
          <w:szCs w:val="32"/>
        </w:rPr>
        <w:t>128</w:t>
      </w:r>
      <w:r>
        <w:rPr>
          <w:rFonts w:ascii="Times New Roman" w:eastAsia="仿宋_GB2312" w:hAnsi="Times New Roman"/>
          <w:kern w:val="0"/>
          <w:sz w:val="32"/>
          <w:szCs w:val="32"/>
        </w:rPr>
        <w:t>号）</w:t>
      </w:r>
      <w:r>
        <w:rPr>
          <w:rFonts w:ascii="Times New Roman" w:eastAsia="仿宋_GB2312" w:hAnsi="Times New Roman" w:hint="eastAsia"/>
          <w:kern w:val="0"/>
          <w:sz w:val="32"/>
          <w:szCs w:val="32"/>
        </w:rPr>
        <w:t>、</w:t>
      </w:r>
      <w:r>
        <w:rPr>
          <w:rFonts w:ascii="Times New Roman" w:eastAsia="仿宋_GB2312" w:hAnsi="Times New Roman"/>
          <w:kern w:val="0"/>
          <w:sz w:val="32"/>
          <w:szCs w:val="32"/>
        </w:rPr>
        <w:t>《建筑施工企业安全生产许可证管理规定实施意见》</w:t>
      </w:r>
      <w:r>
        <w:rPr>
          <w:rFonts w:ascii="Times New Roman" w:eastAsia="仿宋_GB2312" w:hAnsi="Times New Roman" w:hint="eastAsia"/>
          <w:kern w:val="0"/>
          <w:sz w:val="32"/>
          <w:szCs w:val="32"/>
        </w:rPr>
        <w:t>（</w:t>
      </w:r>
      <w:proofErr w:type="gramStart"/>
      <w:r>
        <w:rPr>
          <w:rFonts w:ascii="Times New Roman" w:eastAsia="仿宋_GB2312" w:hAnsi="Times New Roman"/>
          <w:kern w:val="0"/>
          <w:sz w:val="32"/>
          <w:szCs w:val="32"/>
        </w:rPr>
        <w:t>建质</w:t>
      </w:r>
      <w:proofErr w:type="gramEnd"/>
      <w:r>
        <w:rPr>
          <w:rFonts w:ascii="宋体" w:hAnsi="宋体" w:cs="宋体" w:hint="eastAsia"/>
          <w:kern w:val="0"/>
          <w:sz w:val="32"/>
          <w:szCs w:val="32"/>
        </w:rPr>
        <w:t>﹝</w:t>
      </w:r>
      <w:r>
        <w:rPr>
          <w:rFonts w:ascii="Times New Roman" w:eastAsia="仿宋_GB2312" w:hAnsi="Times New Roman"/>
          <w:kern w:val="0"/>
          <w:sz w:val="32"/>
          <w:szCs w:val="32"/>
        </w:rPr>
        <w:t>2004</w:t>
      </w:r>
      <w:r>
        <w:rPr>
          <w:rFonts w:ascii="宋体" w:hAnsi="宋体" w:cs="宋体" w:hint="eastAsia"/>
          <w:kern w:val="0"/>
          <w:sz w:val="32"/>
          <w:szCs w:val="32"/>
        </w:rPr>
        <w:t>﹞</w:t>
      </w:r>
      <w:r>
        <w:rPr>
          <w:rFonts w:ascii="Times New Roman" w:eastAsia="仿宋_GB2312" w:hAnsi="Times New Roman"/>
          <w:kern w:val="0"/>
          <w:sz w:val="32"/>
          <w:szCs w:val="32"/>
        </w:rPr>
        <w:t>148</w:t>
      </w:r>
      <w:r>
        <w:rPr>
          <w:rFonts w:ascii="Times New Roman" w:eastAsia="仿宋_GB2312" w:hAnsi="Times New Roman"/>
          <w:kern w:val="0"/>
          <w:sz w:val="32"/>
          <w:szCs w:val="32"/>
        </w:rPr>
        <w:t>号</w:t>
      </w:r>
      <w:r>
        <w:rPr>
          <w:rFonts w:ascii="Times New Roman" w:eastAsia="仿宋_GB2312" w:hAnsi="Times New Roman" w:hint="eastAsia"/>
          <w:kern w:val="0"/>
          <w:sz w:val="32"/>
          <w:szCs w:val="32"/>
        </w:rPr>
        <w:t>）、《建筑施工企业安全生产许可证动态监管暂行办法》（</w:t>
      </w:r>
      <w:proofErr w:type="gramStart"/>
      <w:r>
        <w:rPr>
          <w:rFonts w:ascii="Times New Roman" w:eastAsia="仿宋_GB2312" w:hAnsi="Times New Roman" w:hint="eastAsia"/>
          <w:kern w:val="0"/>
          <w:sz w:val="32"/>
          <w:szCs w:val="32"/>
        </w:rPr>
        <w:t>建质</w:t>
      </w:r>
      <w:proofErr w:type="gramEnd"/>
      <w:r>
        <w:rPr>
          <w:rFonts w:ascii="宋体" w:hAnsi="宋体" w:cs="宋体" w:hint="eastAsia"/>
          <w:kern w:val="0"/>
          <w:sz w:val="32"/>
          <w:szCs w:val="32"/>
        </w:rPr>
        <w:t>﹝</w:t>
      </w:r>
      <w:r>
        <w:rPr>
          <w:rFonts w:ascii="Times New Roman" w:eastAsia="仿宋_GB2312" w:hAnsi="Times New Roman" w:hint="eastAsia"/>
          <w:kern w:val="0"/>
          <w:sz w:val="32"/>
          <w:szCs w:val="32"/>
        </w:rPr>
        <w:t>2008</w:t>
      </w:r>
      <w:r>
        <w:rPr>
          <w:rFonts w:ascii="宋体" w:hAnsi="宋体" w:cs="宋体" w:hint="eastAsia"/>
          <w:kern w:val="0"/>
          <w:sz w:val="32"/>
          <w:szCs w:val="32"/>
        </w:rPr>
        <w:t>﹞</w:t>
      </w:r>
      <w:r>
        <w:rPr>
          <w:rFonts w:ascii="Times New Roman" w:eastAsia="仿宋_GB2312" w:hAnsi="Times New Roman" w:hint="eastAsia"/>
          <w:kern w:val="0"/>
          <w:sz w:val="32"/>
          <w:szCs w:val="32"/>
        </w:rPr>
        <w:t>121</w:t>
      </w:r>
      <w:r>
        <w:rPr>
          <w:rFonts w:ascii="Times New Roman" w:eastAsia="仿宋_GB2312" w:hAnsi="Times New Roman" w:hint="eastAsia"/>
          <w:kern w:val="0"/>
          <w:sz w:val="32"/>
          <w:szCs w:val="32"/>
        </w:rPr>
        <w:t>号）、《建筑施工安全生产标准化考评暂行办法》（</w:t>
      </w:r>
      <w:proofErr w:type="gramStart"/>
      <w:r>
        <w:rPr>
          <w:rFonts w:ascii="Times New Roman" w:eastAsia="仿宋_GB2312" w:hAnsi="Times New Roman" w:hint="eastAsia"/>
          <w:kern w:val="0"/>
          <w:sz w:val="32"/>
          <w:szCs w:val="32"/>
        </w:rPr>
        <w:t>建质</w:t>
      </w:r>
      <w:proofErr w:type="gramEnd"/>
      <w:r>
        <w:rPr>
          <w:rFonts w:ascii="宋体" w:hAnsi="宋体" w:cs="宋体" w:hint="eastAsia"/>
          <w:kern w:val="0"/>
          <w:sz w:val="32"/>
          <w:szCs w:val="32"/>
        </w:rPr>
        <w:t>﹝</w:t>
      </w:r>
      <w:r>
        <w:rPr>
          <w:rFonts w:ascii="Times New Roman" w:eastAsia="仿宋_GB2312" w:hAnsi="Times New Roman" w:hint="eastAsia"/>
          <w:kern w:val="0"/>
          <w:sz w:val="32"/>
          <w:szCs w:val="32"/>
        </w:rPr>
        <w:t>2014</w:t>
      </w:r>
      <w:r>
        <w:rPr>
          <w:rFonts w:ascii="宋体" w:hAnsi="宋体" w:cs="宋体" w:hint="eastAsia"/>
          <w:kern w:val="0"/>
          <w:sz w:val="32"/>
          <w:szCs w:val="32"/>
        </w:rPr>
        <w:t>﹞</w:t>
      </w:r>
      <w:r>
        <w:rPr>
          <w:rFonts w:ascii="Times New Roman" w:eastAsia="仿宋_GB2312" w:hAnsi="Times New Roman" w:hint="eastAsia"/>
          <w:kern w:val="0"/>
          <w:sz w:val="32"/>
          <w:szCs w:val="32"/>
        </w:rPr>
        <w:t>111</w:t>
      </w:r>
      <w:r>
        <w:rPr>
          <w:rFonts w:ascii="Times New Roman" w:eastAsia="仿宋_GB2312" w:hAnsi="Times New Roman" w:hint="eastAsia"/>
          <w:kern w:val="0"/>
          <w:sz w:val="32"/>
          <w:szCs w:val="32"/>
        </w:rPr>
        <w:t>号）</w:t>
      </w:r>
      <w:r>
        <w:rPr>
          <w:rFonts w:ascii="Times New Roman" w:eastAsia="仿宋_GB2312" w:hAnsi="Times New Roman"/>
          <w:kern w:val="0"/>
          <w:sz w:val="32"/>
          <w:szCs w:val="32"/>
        </w:rPr>
        <w:t>、</w:t>
      </w:r>
      <w:r>
        <w:rPr>
          <w:rFonts w:ascii="Times New Roman" w:eastAsia="仿宋_GB2312" w:hAnsi="Times New Roman" w:hint="eastAsia"/>
          <w:kern w:val="0"/>
          <w:sz w:val="32"/>
          <w:szCs w:val="32"/>
        </w:rPr>
        <w:t>《住房城乡建设部关于印发〈建筑施工企业、工程项目安全生产管理机构设置及安全生产管理人员配备办法〉的通知》（建质</w:t>
      </w:r>
      <w:proofErr w:type="gramStart"/>
      <w:r>
        <w:rPr>
          <w:rFonts w:ascii="Times New Roman" w:eastAsia="仿宋_GB2312" w:hAnsi="Times New Roman" w:hint="eastAsia"/>
          <w:kern w:val="0"/>
          <w:sz w:val="32"/>
          <w:szCs w:val="32"/>
        </w:rPr>
        <w:t>规</w:t>
      </w:r>
      <w:proofErr w:type="gramEnd"/>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号</w:t>
      </w:r>
      <w:r>
        <w:rPr>
          <w:rFonts w:ascii="Times New Roman" w:eastAsia="仿宋_GB2312" w:hAnsi="Times New Roman"/>
          <w:kern w:val="0"/>
          <w:sz w:val="32"/>
          <w:szCs w:val="32"/>
        </w:rPr>
        <w:t>，</w:t>
      </w:r>
      <w:r>
        <w:rPr>
          <w:rFonts w:ascii="Times New Roman" w:eastAsia="仿宋_GB2312" w:hAnsi="Times New Roman"/>
          <w:kern w:val="0"/>
          <w:sz w:val="32"/>
          <w:szCs w:val="32"/>
        </w:rPr>
        <w:t>2026</w:t>
      </w:r>
      <w:r>
        <w:rPr>
          <w:rFonts w:ascii="Times New Roman" w:eastAsia="仿宋_GB2312" w:hAnsi="Times New Roman"/>
          <w:kern w:val="0"/>
          <w:sz w:val="32"/>
          <w:szCs w:val="32"/>
        </w:rPr>
        <w:t>年</w:t>
      </w:r>
      <w:r>
        <w:rPr>
          <w:rFonts w:ascii="Times New Roman" w:eastAsia="仿宋_GB2312" w:hAnsi="Times New Roman"/>
          <w:kern w:val="0"/>
          <w:sz w:val="32"/>
          <w:szCs w:val="32"/>
        </w:rPr>
        <w:t>3</w:t>
      </w:r>
      <w:r>
        <w:rPr>
          <w:rFonts w:ascii="Times New Roman" w:eastAsia="仿宋_GB2312" w:hAnsi="Times New Roman"/>
          <w:kern w:val="0"/>
          <w:sz w:val="32"/>
          <w:szCs w:val="32"/>
        </w:rPr>
        <w:t>月</w:t>
      </w:r>
      <w:r>
        <w:rPr>
          <w:rFonts w:ascii="Times New Roman" w:eastAsia="仿宋_GB2312" w:hAnsi="Times New Roman"/>
          <w:kern w:val="0"/>
          <w:sz w:val="32"/>
          <w:szCs w:val="32"/>
        </w:rPr>
        <w:t>27</w:t>
      </w:r>
      <w:r>
        <w:rPr>
          <w:rFonts w:ascii="Times New Roman" w:eastAsia="仿宋_GB2312" w:hAnsi="Times New Roman"/>
          <w:kern w:val="0"/>
          <w:sz w:val="32"/>
          <w:szCs w:val="32"/>
        </w:rPr>
        <w:t>日实施</w:t>
      </w:r>
      <w:r>
        <w:rPr>
          <w:rFonts w:ascii="Times New Roman" w:eastAsia="仿宋_GB2312" w:hAnsi="Times New Roman" w:hint="eastAsia"/>
          <w:kern w:val="0"/>
          <w:sz w:val="32"/>
          <w:szCs w:val="32"/>
        </w:rPr>
        <w:t>）等。</w:t>
      </w:r>
    </w:p>
    <w:p w:rsidR="00390504" w:rsidRDefault="00390504" w:rsidP="00390504">
      <w:pPr>
        <w:snapToGrid w:val="0"/>
        <w:spacing w:line="6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申报材料应真实准确，逻辑准确。</w:t>
      </w:r>
    </w:p>
    <w:p w:rsidR="00390504" w:rsidRDefault="00390504" w:rsidP="00390504">
      <w:pPr>
        <w:snapToGrid w:val="0"/>
        <w:spacing w:line="620" w:lineRule="exact"/>
        <w:ind w:firstLineChars="200" w:firstLine="640"/>
        <w:rPr>
          <w:rFonts w:ascii="Times New Roman" w:eastAsia="仿宋_GB2312" w:hAnsi="Times New Roman"/>
          <w:kern w:val="0"/>
          <w:sz w:val="32"/>
          <w:szCs w:val="32"/>
        </w:rPr>
      </w:pPr>
      <w:r>
        <w:rPr>
          <w:rFonts w:ascii="黑体" w:eastAsia="黑体" w:hAnsi="黑体" w:cs="黑体" w:hint="eastAsia"/>
          <w:kern w:val="0"/>
          <w:sz w:val="32"/>
          <w:szCs w:val="32"/>
        </w:rPr>
        <w:t>二、申办安全生产许可证应当具备的12项安全生产条件</w:t>
      </w:r>
    </w:p>
    <w:p w:rsidR="00390504" w:rsidRDefault="00390504" w:rsidP="00390504">
      <w:pPr>
        <w:snapToGrid w:val="0"/>
        <w:spacing w:line="620" w:lineRule="exact"/>
        <w:ind w:firstLineChars="200" w:firstLine="643"/>
        <w:rPr>
          <w:rFonts w:ascii="Times New Roman" w:eastAsia="仿宋_GB2312" w:hAnsi="Times New Roman"/>
          <w:sz w:val="32"/>
          <w:szCs w:val="32"/>
          <w:shd w:val="clear" w:color="auto" w:fill="FFFFFF"/>
        </w:rPr>
      </w:pPr>
      <w:r>
        <w:rPr>
          <w:rFonts w:ascii="楷体" w:eastAsia="楷体" w:hAnsi="楷体" w:cs="楷体" w:hint="eastAsia"/>
          <w:b/>
          <w:bCs/>
          <w:sz w:val="32"/>
          <w:szCs w:val="32"/>
          <w:shd w:val="clear" w:color="auto" w:fill="FFFFFF"/>
        </w:rPr>
        <w:t>（一）建立、健全安全生产责任制，制定完备的安全生产规章制度和操作规程。各级安全生产责任制、安全生产规章制度、操作规程</w:t>
      </w:r>
      <w:proofErr w:type="gramStart"/>
      <w:r>
        <w:rPr>
          <w:rFonts w:ascii="楷体" w:eastAsia="楷体" w:hAnsi="楷体" w:cs="楷体" w:hint="eastAsia"/>
          <w:b/>
          <w:bCs/>
          <w:sz w:val="32"/>
          <w:szCs w:val="32"/>
          <w:shd w:val="clear" w:color="auto" w:fill="FFFFFF"/>
        </w:rPr>
        <w:t>”</w:t>
      </w:r>
      <w:proofErr w:type="gramEnd"/>
      <w:r>
        <w:rPr>
          <w:rFonts w:ascii="楷体" w:eastAsia="楷体" w:hAnsi="楷体" w:cs="楷体"/>
          <w:b/>
          <w:bCs/>
          <w:sz w:val="32"/>
          <w:szCs w:val="32"/>
          <w:shd w:val="clear" w:color="auto" w:fill="FFFFFF"/>
        </w:rPr>
        <w:t>，具体内容由企业按照法律、法规以及标准规范要求结合企业实际自行制定。</w:t>
      </w:r>
      <w:r>
        <w:rPr>
          <w:rFonts w:ascii="楷体" w:eastAsia="楷体" w:hAnsi="楷体" w:cs="楷体" w:hint="eastAsia"/>
          <w:b/>
          <w:bCs/>
          <w:sz w:val="32"/>
          <w:szCs w:val="32"/>
          <w:shd w:val="clear" w:color="auto" w:fill="FFFFFF"/>
        </w:rPr>
        <w:t>目录</w:t>
      </w:r>
      <w:r>
        <w:rPr>
          <w:rFonts w:ascii="楷体" w:eastAsia="楷体" w:hAnsi="楷体" w:cs="楷体"/>
          <w:b/>
          <w:bCs/>
          <w:sz w:val="32"/>
          <w:szCs w:val="32"/>
          <w:shd w:val="clear" w:color="auto" w:fill="FFFFFF"/>
        </w:rPr>
        <w:t>至少包含</w:t>
      </w:r>
      <w:r>
        <w:rPr>
          <w:rFonts w:ascii="楷体" w:eastAsia="楷体" w:hAnsi="楷体" w:cs="楷体" w:hint="eastAsia"/>
          <w:b/>
          <w:bCs/>
          <w:sz w:val="32"/>
          <w:szCs w:val="32"/>
          <w:shd w:val="clear" w:color="auto" w:fill="FFFFFF"/>
        </w:rPr>
        <w:t>哪些？</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rPr>
        <w:lastRenderedPageBreak/>
        <w:t>答：</w:t>
      </w:r>
      <w:r>
        <w:rPr>
          <w:rFonts w:ascii="Times New Roman" w:eastAsia="仿宋_GB2312" w:hAnsi="Times New Roman"/>
          <w:sz w:val="32"/>
          <w:szCs w:val="32"/>
          <w:shd w:val="clear" w:color="auto" w:fill="FFFFFF"/>
          <w:lang w:bidi="ar"/>
        </w:rPr>
        <w:t>安全生产责任制目录内容应包括：</w:t>
      </w:r>
      <w:r>
        <w:rPr>
          <w:rFonts w:ascii="Times New Roman" w:eastAsia="仿宋_GB2312" w:hAnsi="Times New Roman" w:hint="eastAsia"/>
          <w:sz w:val="32"/>
          <w:szCs w:val="32"/>
          <w:shd w:val="clear" w:color="auto" w:fill="FFFFFF"/>
          <w:lang w:bidi="ar"/>
        </w:rPr>
        <w:t>1.</w:t>
      </w:r>
      <w:r>
        <w:rPr>
          <w:rFonts w:ascii="Times New Roman" w:eastAsia="仿宋_GB2312" w:hAnsi="Times New Roman"/>
          <w:sz w:val="32"/>
          <w:szCs w:val="32"/>
          <w:shd w:val="clear" w:color="auto" w:fill="FFFFFF"/>
          <w:lang w:bidi="ar"/>
        </w:rPr>
        <w:t>总经理（企业负责人）安全生产责任制度；</w:t>
      </w:r>
      <w:r>
        <w:rPr>
          <w:rFonts w:ascii="Times New Roman" w:eastAsia="仿宋_GB2312" w:hAnsi="Times New Roman" w:hint="eastAsia"/>
          <w:sz w:val="32"/>
          <w:szCs w:val="32"/>
          <w:shd w:val="clear" w:color="auto" w:fill="FFFFFF"/>
          <w:lang w:bidi="ar"/>
        </w:rPr>
        <w:t>2.</w:t>
      </w:r>
      <w:r>
        <w:rPr>
          <w:rFonts w:ascii="Times New Roman" w:eastAsia="仿宋_GB2312" w:hAnsi="Times New Roman"/>
          <w:sz w:val="32"/>
          <w:szCs w:val="32"/>
          <w:shd w:val="clear" w:color="auto" w:fill="FFFFFF"/>
          <w:lang w:bidi="ar"/>
        </w:rPr>
        <w:t>分管安全生产副经理安全生产责任制度；</w:t>
      </w:r>
      <w:r>
        <w:rPr>
          <w:rFonts w:ascii="Times New Roman" w:eastAsia="仿宋_GB2312" w:hAnsi="Times New Roman" w:hint="eastAsia"/>
          <w:sz w:val="32"/>
          <w:szCs w:val="32"/>
          <w:shd w:val="clear" w:color="auto" w:fill="FFFFFF"/>
          <w:lang w:bidi="ar"/>
        </w:rPr>
        <w:t>3.</w:t>
      </w:r>
      <w:r>
        <w:rPr>
          <w:rFonts w:ascii="Times New Roman" w:eastAsia="仿宋_GB2312" w:hAnsi="Times New Roman"/>
          <w:sz w:val="32"/>
          <w:szCs w:val="32"/>
          <w:shd w:val="clear" w:color="auto" w:fill="FFFFFF"/>
          <w:lang w:bidi="ar"/>
        </w:rPr>
        <w:t>技术负责人安全生产责任制度；</w:t>
      </w:r>
      <w:r>
        <w:rPr>
          <w:rFonts w:ascii="Times New Roman" w:eastAsia="仿宋_GB2312" w:hAnsi="Times New Roman" w:hint="eastAsia"/>
          <w:sz w:val="32"/>
          <w:szCs w:val="32"/>
          <w:shd w:val="clear" w:color="auto" w:fill="FFFFFF"/>
          <w:lang w:bidi="ar"/>
        </w:rPr>
        <w:t>4.</w:t>
      </w:r>
      <w:r>
        <w:rPr>
          <w:rFonts w:ascii="Times New Roman" w:eastAsia="仿宋_GB2312" w:hAnsi="Times New Roman"/>
          <w:sz w:val="32"/>
          <w:szCs w:val="32"/>
          <w:shd w:val="clear" w:color="auto" w:fill="FFFFFF"/>
          <w:lang w:bidi="ar"/>
        </w:rPr>
        <w:t>项目经理安全生产责任制度；</w:t>
      </w:r>
      <w:r>
        <w:rPr>
          <w:rFonts w:ascii="Times New Roman" w:eastAsia="仿宋_GB2312" w:hAnsi="Times New Roman" w:hint="eastAsia"/>
          <w:sz w:val="32"/>
          <w:szCs w:val="32"/>
          <w:shd w:val="clear" w:color="auto" w:fill="FFFFFF"/>
          <w:lang w:bidi="ar"/>
        </w:rPr>
        <w:t>5.</w:t>
      </w:r>
      <w:r>
        <w:rPr>
          <w:rFonts w:ascii="Times New Roman" w:eastAsia="仿宋_GB2312" w:hAnsi="Times New Roman"/>
          <w:sz w:val="32"/>
          <w:szCs w:val="32"/>
          <w:shd w:val="clear" w:color="auto" w:fill="FFFFFF"/>
          <w:lang w:bidi="ar"/>
        </w:rPr>
        <w:t>专职安全生产管理人员安全生产责任制度；</w:t>
      </w:r>
      <w:r>
        <w:rPr>
          <w:rFonts w:ascii="Times New Roman" w:eastAsia="仿宋_GB2312" w:hAnsi="Times New Roman" w:hint="eastAsia"/>
          <w:sz w:val="32"/>
          <w:szCs w:val="32"/>
          <w:shd w:val="clear" w:color="auto" w:fill="FFFFFF"/>
          <w:lang w:bidi="ar"/>
        </w:rPr>
        <w:t>6.</w:t>
      </w:r>
      <w:r>
        <w:rPr>
          <w:rFonts w:ascii="Times New Roman" w:eastAsia="仿宋_GB2312" w:hAnsi="Times New Roman"/>
          <w:sz w:val="32"/>
          <w:szCs w:val="32"/>
          <w:shd w:val="clear" w:color="auto" w:fill="FFFFFF"/>
          <w:lang w:bidi="ar"/>
        </w:rPr>
        <w:t>施工员安全生产责任制度；</w:t>
      </w:r>
      <w:r>
        <w:rPr>
          <w:rFonts w:ascii="Times New Roman" w:eastAsia="仿宋_GB2312" w:hAnsi="Times New Roman" w:hint="eastAsia"/>
          <w:sz w:val="32"/>
          <w:szCs w:val="32"/>
          <w:shd w:val="clear" w:color="auto" w:fill="FFFFFF"/>
          <w:lang w:bidi="ar"/>
        </w:rPr>
        <w:t>7.</w:t>
      </w:r>
      <w:r>
        <w:rPr>
          <w:rFonts w:ascii="Times New Roman" w:eastAsia="仿宋_GB2312" w:hAnsi="Times New Roman"/>
          <w:sz w:val="32"/>
          <w:szCs w:val="32"/>
          <w:shd w:val="clear" w:color="auto" w:fill="FFFFFF"/>
          <w:lang w:bidi="ar"/>
        </w:rPr>
        <w:t>质检员安全生产责任制度；</w:t>
      </w:r>
      <w:r>
        <w:rPr>
          <w:rFonts w:ascii="Times New Roman" w:eastAsia="仿宋_GB2312" w:hAnsi="Times New Roman" w:hint="eastAsia"/>
          <w:sz w:val="32"/>
          <w:szCs w:val="32"/>
          <w:shd w:val="clear" w:color="auto" w:fill="FFFFFF"/>
          <w:lang w:bidi="ar"/>
        </w:rPr>
        <w:t>8.</w:t>
      </w:r>
      <w:r>
        <w:rPr>
          <w:rFonts w:ascii="Times New Roman" w:eastAsia="仿宋_GB2312" w:hAnsi="Times New Roman"/>
          <w:sz w:val="32"/>
          <w:szCs w:val="32"/>
          <w:shd w:val="clear" w:color="auto" w:fill="FFFFFF"/>
          <w:lang w:bidi="ar"/>
        </w:rPr>
        <w:t>安全管理部门安全生产责任制度；</w:t>
      </w:r>
      <w:r>
        <w:rPr>
          <w:rFonts w:ascii="Times New Roman" w:eastAsia="仿宋_GB2312" w:hAnsi="Times New Roman" w:hint="eastAsia"/>
          <w:sz w:val="32"/>
          <w:szCs w:val="32"/>
          <w:shd w:val="clear" w:color="auto" w:fill="FFFFFF"/>
          <w:lang w:bidi="ar"/>
        </w:rPr>
        <w:t>9.</w:t>
      </w:r>
      <w:r>
        <w:rPr>
          <w:rFonts w:ascii="Times New Roman" w:eastAsia="仿宋_GB2312" w:hAnsi="Times New Roman"/>
          <w:sz w:val="32"/>
          <w:szCs w:val="32"/>
          <w:shd w:val="clear" w:color="auto" w:fill="FFFFFF"/>
          <w:lang w:bidi="ar"/>
        </w:rPr>
        <w:t>技术部门安全生产责任制度；</w:t>
      </w:r>
      <w:r>
        <w:rPr>
          <w:rFonts w:ascii="Times New Roman" w:eastAsia="仿宋_GB2312" w:hAnsi="Times New Roman" w:hint="eastAsia"/>
          <w:sz w:val="32"/>
          <w:szCs w:val="32"/>
          <w:shd w:val="clear" w:color="auto" w:fill="FFFFFF"/>
          <w:lang w:bidi="ar"/>
        </w:rPr>
        <w:t>10.</w:t>
      </w:r>
      <w:r>
        <w:rPr>
          <w:rFonts w:ascii="Times New Roman" w:eastAsia="仿宋_GB2312" w:hAnsi="Times New Roman"/>
          <w:sz w:val="32"/>
          <w:szCs w:val="32"/>
          <w:shd w:val="clear" w:color="auto" w:fill="FFFFFF"/>
          <w:lang w:bidi="ar"/>
        </w:rPr>
        <w:t>财务部门安全生产责任制度；</w:t>
      </w:r>
      <w:r>
        <w:rPr>
          <w:rFonts w:ascii="Times New Roman" w:eastAsia="仿宋_GB2312" w:hAnsi="Times New Roman" w:hint="eastAsia"/>
          <w:sz w:val="32"/>
          <w:szCs w:val="32"/>
          <w:shd w:val="clear" w:color="auto" w:fill="FFFFFF"/>
          <w:lang w:bidi="ar"/>
        </w:rPr>
        <w:t>11.</w:t>
      </w:r>
      <w:r>
        <w:rPr>
          <w:rFonts w:ascii="Times New Roman" w:eastAsia="仿宋_GB2312" w:hAnsi="Times New Roman"/>
          <w:sz w:val="32"/>
          <w:szCs w:val="32"/>
          <w:shd w:val="clear" w:color="auto" w:fill="FFFFFF"/>
          <w:lang w:bidi="ar"/>
        </w:rPr>
        <w:t>后勤物资保障部门安全责任制度。全员安全生产责任制。</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安全生产规章制度目录应包括：</w:t>
      </w:r>
      <w:r>
        <w:rPr>
          <w:rFonts w:ascii="Times New Roman" w:eastAsia="仿宋_GB2312" w:hAnsi="Times New Roman" w:hint="eastAsia"/>
          <w:sz w:val="32"/>
          <w:szCs w:val="32"/>
          <w:shd w:val="clear" w:color="auto" w:fill="FFFFFF"/>
          <w:lang w:bidi="ar"/>
        </w:rPr>
        <w:t>1.</w:t>
      </w:r>
      <w:r>
        <w:rPr>
          <w:rFonts w:ascii="Times New Roman" w:eastAsia="仿宋_GB2312" w:hAnsi="Times New Roman"/>
          <w:sz w:val="32"/>
          <w:szCs w:val="32"/>
          <w:shd w:val="clear" w:color="auto" w:fill="FFFFFF"/>
          <w:lang w:bidi="ar"/>
        </w:rPr>
        <w:t>安全检查制度；</w:t>
      </w:r>
      <w:r>
        <w:rPr>
          <w:rFonts w:ascii="Times New Roman" w:eastAsia="仿宋_GB2312" w:hAnsi="Times New Roman"/>
          <w:sz w:val="32"/>
          <w:szCs w:val="32"/>
          <w:shd w:val="clear" w:color="auto" w:fill="FFFFFF"/>
          <w:lang w:bidi="ar"/>
        </w:rPr>
        <w:t>2</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安全教育培训制度；</w:t>
      </w:r>
      <w:r>
        <w:rPr>
          <w:rFonts w:ascii="Times New Roman" w:eastAsia="仿宋_GB2312" w:hAnsi="Times New Roman"/>
          <w:sz w:val="32"/>
          <w:szCs w:val="32"/>
          <w:shd w:val="clear" w:color="auto" w:fill="FFFFFF"/>
          <w:lang w:bidi="ar"/>
        </w:rPr>
        <w:t>3</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安全生产事故应急救援管理制度；</w:t>
      </w:r>
      <w:r>
        <w:rPr>
          <w:rFonts w:ascii="Times New Roman" w:eastAsia="仿宋_GB2312" w:hAnsi="Times New Roman"/>
          <w:sz w:val="32"/>
          <w:szCs w:val="32"/>
          <w:shd w:val="clear" w:color="auto" w:fill="FFFFFF"/>
          <w:lang w:bidi="ar"/>
        </w:rPr>
        <w:t>4</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设备安全管理制度；</w:t>
      </w:r>
      <w:r>
        <w:rPr>
          <w:rFonts w:ascii="Times New Roman" w:eastAsia="仿宋_GB2312" w:hAnsi="Times New Roman"/>
          <w:sz w:val="32"/>
          <w:szCs w:val="32"/>
          <w:shd w:val="clear" w:color="auto" w:fill="FFFFFF"/>
          <w:lang w:bidi="ar"/>
        </w:rPr>
        <w:t>5</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安全生产奖惩制度；</w:t>
      </w:r>
      <w:r>
        <w:rPr>
          <w:rFonts w:ascii="Times New Roman" w:eastAsia="仿宋_GB2312" w:hAnsi="Times New Roman"/>
          <w:sz w:val="32"/>
          <w:szCs w:val="32"/>
          <w:shd w:val="clear" w:color="auto" w:fill="FFFFFF"/>
          <w:lang w:bidi="ar"/>
        </w:rPr>
        <w:t>6</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安全技术交底制度；</w:t>
      </w:r>
      <w:r>
        <w:rPr>
          <w:rFonts w:ascii="Times New Roman" w:eastAsia="仿宋_GB2312" w:hAnsi="Times New Roman"/>
          <w:sz w:val="32"/>
          <w:szCs w:val="32"/>
          <w:shd w:val="clear" w:color="auto" w:fill="FFFFFF"/>
          <w:lang w:bidi="ar"/>
        </w:rPr>
        <w:t>7</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安全生产资金保障制度；</w:t>
      </w:r>
      <w:r>
        <w:rPr>
          <w:rFonts w:ascii="Times New Roman" w:eastAsia="仿宋_GB2312" w:hAnsi="Times New Roman"/>
          <w:sz w:val="32"/>
          <w:szCs w:val="32"/>
          <w:shd w:val="clear" w:color="auto" w:fill="FFFFFF"/>
          <w:lang w:bidi="ar"/>
        </w:rPr>
        <w:t>8</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特种作业人员安全管理制度；</w:t>
      </w:r>
      <w:r>
        <w:rPr>
          <w:rFonts w:ascii="Times New Roman" w:eastAsia="仿宋_GB2312" w:hAnsi="Times New Roman"/>
          <w:sz w:val="32"/>
          <w:szCs w:val="32"/>
          <w:shd w:val="clear" w:color="auto" w:fill="FFFFFF"/>
          <w:lang w:bidi="ar"/>
        </w:rPr>
        <w:t>9</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危大工程管理（</w:t>
      </w:r>
      <w:proofErr w:type="gramStart"/>
      <w:r>
        <w:rPr>
          <w:rFonts w:ascii="Times New Roman" w:eastAsia="仿宋_GB2312" w:hAnsi="Times New Roman"/>
          <w:sz w:val="32"/>
          <w:szCs w:val="32"/>
          <w:shd w:val="clear" w:color="auto" w:fill="FFFFFF"/>
          <w:lang w:bidi="ar"/>
        </w:rPr>
        <w:t>含工程</w:t>
      </w:r>
      <w:proofErr w:type="gramEnd"/>
      <w:r>
        <w:rPr>
          <w:rFonts w:ascii="Times New Roman" w:eastAsia="仿宋_GB2312" w:hAnsi="Times New Roman"/>
          <w:sz w:val="32"/>
          <w:szCs w:val="32"/>
          <w:shd w:val="clear" w:color="auto" w:fill="FFFFFF"/>
          <w:lang w:bidi="ar"/>
        </w:rPr>
        <w:t>安全技术措施及方案审查）制度；</w:t>
      </w:r>
      <w:r>
        <w:rPr>
          <w:rFonts w:ascii="Times New Roman" w:eastAsia="仿宋_GB2312" w:hAnsi="Times New Roman"/>
          <w:sz w:val="32"/>
          <w:szCs w:val="32"/>
          <w:shd w:val="clear" w:color="auto" w:fill="FFFFFF"/>
          <w:lang w:bidi="ar"/>
        </w:rPr>
        <w:t>10</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消防管理制度；</w:t>
      </w:r>
      <w:r>
        <w:rPr>
          <w:rFonts w:ascii="Times New Roman" w:eastAsia="仿宋_GB2312" w:hAnsi="Times New Roman"/>
          <w:sz w:val="32"/>
          <w:szCs w:val="32"/>
          <w:shd w:val="clear" w:color="auto" w:fill="FFFFFF"/>
          <w:lang w:bidi="ar"/>
        </w:rPr>
        <w:t>11</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工伤保险和意外伤害保险制度、安全生产责任保险</w:t>
      </w:r>
      <w:r>
        <w:rPr>
          <w:rFonts w:ascii="Times New Roman" w:eastAsia="仿宋_GB2312" w:hAnsi="Times New Roman" w:hint="eastAsia"/>
          <w:sz w:val="32"/>
          <w:szCs w:val="32"/>
          <w:shd w:val="clear" w:color="auto" w:fill="FFFFFF"/>
          <w:lang w:bidi="ar"/>
        </w:rPr>
        <w:t>制度</w:t>
      </w:r>
      <w:r>
        <w:rPr>
          <w:rFonts w:ascii="Times New Roman" w:eastAsia="仿宋_GB2312" w:hAnsi="Times New Roman"/>
          <w:sz w:val="32"/>
          <w:szCs w:val="32"/>
          <w:shd w:val="clear" w:color="auto" w:fill="FFFFFF"/>
          <w:lang w:bidi="ar"/>
        </w:rPr>
        <w:t>；</w:t>
      </w:r>
      <w:r>
        <w:rPr>
          <w:rFonts w:ascii="Times New Roman" w:eastAsia="仿宋_GB2312" w:hAnsi="Times New Roman"/>
          <w:sz w:val="32"/>
          <w:szCs w:val="32"/>
          <w:shd w:val="clear" w:color="auto" w:fill="FFFFFF"/>
          <w:lang w:bidi="ar"/>
        </w:rPr>
        <w:t>12</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文明施工制度</w:t>
      </w:r>
      <w:r>
        <w:rPr>
          <w:rFonts w:ascii="Times New Roman" w:eastAsia="仿宋_GB2312" w:hAnsi="Times New Roman" w:hint="eastAsia"/>
          <w:sz w:val="32"/>
          <w:szCs w:val="32"/>
          <w:shd w:val="clear" w:color="auto" w:fill="FFFFFF"/>
          <w:lang w:bidi="ar"/>
        </w:rPr>
        <w:t>；</w:t>
      </w:r>
      <w:r>
        <w:rPr>
          <w:rFonts w:ascii="Times New Roman" w:eastAsia="仿宋_GB2312" w:hAnsi="Times New Roman" w:hint="eastAsia"/>
          <w:sz w:val="32"/>
          <w:szCs w:val="32"/>
          <w:shd w:val="clear" w:color="auto" w:fill="FFFFFF"/>
          <w:lang w:bidi="ar"/>
        </w:rPr>
        <w:t>13.</w:t>
      </w:r>
      <w:r>
        <w:rPr>
          <w:rFonts w:ascii="Times New Roman" w:eastAsia="仿宋_GB2312" w:hAnsi="Times New Roman" w:hint="eastAsia"/>
          <w:sz w:val="32"/>
          <w:szCs w:val="32"/>
          <w:shd w:val="clear" w:color="auto" w:fill="FFFFFF"/>
          <w:lang w:bidi="ar"/>
        </w:rPr>
        <w:t>企业内部举报奖励制度。</w:t>
      </w:r>
      <w:r>
        <w:rPr>
          <w:rFonts w:ascii="Times New Roman" w:eastAsia="仿宋_GB2312" w:hAnsi="Times New Roman"/>
          <w:sz w:val="32"/>
          <w:szCs w:val="32"/>
          <w:shd w:val="clear" w:color="auto" w:fill="FFFFFF"/>
          <w:lang w:bidi="ar"/>
        </w:rPr>
        <w:t>安全风险分级管控和隐患排查治理制度。</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安全操作规程目录包括：</w:t>
      </w:r>
      <w:r>
        <w:rPr>
          <w:rFonts w:ascii="Times New Roman" w:eastAsia="仿宋_GB2312" w:hAnsi="Times New Roman"/>
          <w:sz w:val="32"/>
          <w:szCs w:val="32"/>
          <w:shd w:val="clear" w:color="auto" w:fill="FFFFFF"/>
          <w:lang w:bidi="ar"/>
        </w:rPr>
        <w:t>1</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砌筑工（瓦工）；</w:t>
      </w:r>
      <w:r>
        <w:rPr>
          <w:rFonts w:ascii="Times New Roman" w:eastAsia="仿宋_GB2312" w:hAnsi="Times New Roman"/>
          <w:sz w:val="32"/>
          <w:szCs w:val="32"/>
          <w:shd w:val="clear" w:color="auto" w:fill="FFFFFF"/>
          <w:lang w:bidi="ar"/>
        </w:rPr>
        <w:t>2</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架子工；</w:t>
      </w:r>
      <w:r>
        <w:rPr>
          <w:rFonts w:ascii="Times New Roman" w:eastAsia="仿宋_GB2312" w:hAnsi="Times New Roman"/>
          <w:sz w:val="32"/>
          <w:szCs w:val="32"/>
          <w:shd w:val="clear" w:color="auto" w:fill="FFFFFF"/>
          <w:lang w:bidi="ar"/>
        </w:rPr>
        <w:t>3</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木工；</w:t>
      </w:r>
      <w:r>
        <w:rPr>
          <w:rFonts w:ascii="Times New Roman" w:eastAsia="仿宋_GB2312" w:hAnsi="Times New Roman"/>
          <w:sz w:val="32"/>
          <w:szCs w:val="32"/>
          <w:shd w:val="clear" w:color="auto" w:fill="FFFFFF"/>
          <w:lang w:bidi="ar"/>
        </w:rPr>
        <w:t>4</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电工；</w:t>
      </w:r>
      <w:r>
        <w:rPr>
          <w:rFonts w:ascii="Times New Roman" w:eastAsia="仿宋_GB2312" w:hAnsi="Times New Roman"/>
          <w:sz w:val="32"/>
          <w:szCs w:val="32"/>
          <w:shd w:val="clear" w:color="auto" w:fill="FFFFFF"/>
          <w:lang w:bidi="ar"/>
        </w:rPr>
        <w:t>5</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电焊工；</w:t>
      </w:r>
      <w:r>
        <w:rPr>
          <w:rFonts w:ascii="Times New Roman" w:eastAsia="仿宋_GB2312" w:hAnsi="Times New Roman"/>
          <w:sz w:val="32"/>
          <w:szCs w:val="32"/>
          <w:shd w:val="clear" w:color="auto" w:fill="FFFFFF"/>
          <w:lang w:bidi="ar"/>
        </w:rPr>
        <w:t>6</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模板工；</w:t>
      </w:r>
      <w:r>
        <w:rPr>
          <w:rFonts w:ascii="Times New Roman" w:eastAsia="仿宋_GB2312" w:hAnsi="Times New Roman"/>
          <w:sz w:val="32"/>
          <w:szCs w:val="32"/>
          <w:shd w:val="clear" w:color="auto" w:fill="FFFFFF"/>
          <w:lang w:bidi="ar"/>
        </w:rPr>
        <w:t>7</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钢筋工；</w:t>
      </w:r>
      <w:r>
        <w:rPr>
          <w:rFonts w:ascii="Times New Roman" w:eastAsia="仿宋_GB2312" w:hAnsi="Times New Roman"/>
          <w:sz w:val="32"/>
          <w:szCs w:val="32"/>
          <w:shd w:val="clear" w:color="auto" w:fill="FFFFFF"/>
          <w:lang w:bidi="ar"/>
        </w:rPr>
        <w:t>8</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混凝土工；</w:t>
      </w:r>
      <w:r>
        <w:rPr>
          <w:rFonts w:ascii="Times New Roman" w:eastAsia="仿宋_GB2312" w:hAnsi="Times New Roman"/>
          <w:sz w:val="32"/>
          <w:szCs w:val="32"/>
          <w:shd w:val="clear" w:color="auto" w:fill="FFFFFF"/>
          <w:lang w:bidi="ar"/>
        </w:rPr>
        <w:t>9</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抹灰工；</w:t>
      </w:r>
      <w:r>
        <w:rPr>
          <w:rFonts w:ascii="Times New Roman" w:eastAsia="仿宋_GB2312" w:hAnsi="Times New Roman"/>
          <w:sz w:val="32"/>
          <w:szCs w:val="32"/>
          <w:shd w:val="clear" w:color="auto" w:fill="FFFFFF"/>
          <w:lang w:bidi="ar"/>
        </w:rPr>
        <w:t>10</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防水工；</w:t>
      </w:r>
      <w:r>
        <w:rPr>
          <w:rFonts w:ascii="Times New Roman" w:eastAsia="仿宋_GB2312" w:hAnsi="Times New Roman"/>
          <w:sz w:val="32"/>
          <w:szCs w:val="32"/>
          <w:shd w:val="clear" w:color="auto" w:fill="FFFFFF"/>
          <w:lang w:bidi="ar"/>
        </w:rPr>
        <w:t>11</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油漆工；</w:t>
      </w:r>
      <w:r>
        <w:rPr>
          <w:rFonts w:ascii="Times New Roman" w:eastAsia="仿宋_GB2312" w:hAnsi="Times New Roman"/>
          <w:sz w:val="32"/>
          <w:szCs w:val="32"/>
          <w:shd w:val="clear" w:color="auto" w:fill="FFFFFF"/>
          <w:lang w:bidi="ar"/>
        </w:rPr>
        <w:t>12</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起重工；</w:t>
      </w:r>
      <w:r>
        <w:rPr>
          <w:rFonts w:ascii="Times New Roman" w:eastAsia="仿宋_GB2312" w:hAnsi="Times New Roman"/>
          <w:sz w:val="32"/>
          <w:szCs w:val="32"/>
          <w:shd w:val="clear" w:color="auto" w:fill="FFFFFF"/>
          <w:lang w:bidi="ar"/>
        </w:rPr>
        <w:t>13</w:t>
      </w:r>
      <w:r>
        <w:rPr>
          <w:rFonts w:ascii="Times New Roman" w:eastAsia="仿宋_GB2312" w:hAnsi="Times New Roman" w:hint="eastAsia"/>
          <w:sz w:val="32"/>
          <w:szCs w:val="32"/>
          <w:shd w:val="clear" w:color="auto" w:fill="FFFFFF"/>
          <w:lang w:bidi="ar"/>
        </w:rPr>
        <w:t>.</w:t>
      </w:r>
      <w:r>
        <w:rPr>
          <w:rFonts w:ascii="Times New Roman" w:eastAsia="仿宋_GB2312" w:hAnsi="Times New Roman"/>
          <w:sz w:val="32"/>
          <w:szCs w:val="32"/>
          <w:shd w:val="clear" w:color="auto" w:fill="FFFFFF"/>
          <w:lang w:bidi="ar"/>
        </w:rPr>
        <w:t>管道工。</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（二）保证本单位安全生产条件所需资金的投入。证明材料相关要求？应包括哪些用品器材？</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答：企业保证安全生产投入的证明材料主要指企业需提供相关安全生产投入的发票及关联的购销货物清单。货物（或劳务）发票</w:t>
      </w:r>
      <w:r>
        <w:rPr>
          <w:rFonts w:ascii="Times New Roman" w:eastAsia="仿宋_GB2312" w:hAnsi="Times New Roman" w:hint="eastAsia"/>
          <w:sz w:val="32"/>
          <w:szCs w:val="32"/>
          <w:shd w:val="clear" w:color="auto" w:fill="FFFFFF"/>
        </w:rPr>
        <w:t>（或收据）</w:t>
      </w:r>
      <w:proofErr w:type="gramStart"/>
      <w:r>
        <w:rPr>
          <w:rFonts w:ascii="Times New Roman" w:eastAsia="仿宋_GB2312" w:hAnsi="Times New Roman"/>
          <w:sz w:val="32"/>
          <w:szCs w:val="32"/>
          <w:shd w:val="clear" w:color="auto" w:fill="FFFFFF"/>
        </w:rPr>
        <w:t>须包括</w:t>
      </w:r>
      <w:proofErr w:type="gramEnd"/>
      <w:r>
        <w:rPr>
          <w:rFonts w:ascii="Times New Roman" w:eastAsia="仿宋_GB2312" w:hAnsi="Times New Roman"/>
          <w:sz w:val="32"/>
          <w:szCs w:val="32"/>
          <w:shd w:val="clear" w:color="auto" w:fill="FFFFFF"/>
        </w:rPr>
        <w:t>劳动保护用品及应急救援器材设备等，包含安全帽、劳保服或工作服、劳保鞋或胶鞋、安全带、灭火器、担架、急救箱、应急灯等。</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（三）设置安全生产管理机构，按照国家有关规定配备专职安全生产管理人员，需提供什么材料？并注意哪些事项？</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kern w:val="0"/>
          <w:sz w:val="32"/>
          <w:szCs w:val="32"/>
        </w:rPr>
        <w:t>答：提供企业设置安全生产管理机构（安全科或安全部等）的文件，文件中应明确安全生产管理机构的工作职责，安全生产管理机构负责人的任命文件</w:t>
      </w:r>
      <w:r>
        <w:rPr>
          <w:rFonts w:ascii="Times New Roman" w:eastAsia="仿宋_GB2312" w:hAnsi="Times New Roman"/>
          <w:b/>
          <w:bCs/>
          <w:kern w:val="0"/>
          <w:sz w:val="32"/>
          <w:szCs w:val="32"/>
        </w:rPr>
        <w:t>（须为本企业三类人员）</w:t>
      </w:r>
      <w:r>
        <w:rPr>
          <w:rFonts w:ascii="Times New Roman" w:eastAsia="仿宋_GB2312" w:hAnsi="Times New Roman"/>
          <w:kern w:val="0"/>
          <w:sz w:val="32"/>
          <w:szCs w:val="32"/>
        </w:rPr>
        <w:t>，安全生产管理机构组成人员明细表（须为本企业三类人员）。</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w:t>
      </w:r>
      <w:r>
        <w:rPr>
          <w:rFonts w:ascii="楷体" w:eastAsia="楷体" w:hAnsi="楷体" w:cs="楷体"/>
          <w:b/>
          <w:bCs/>
          <w:sz w:val="32"/>
          <w:szCs w:val="32"/>
          <w:shd w:val="clear" w:color="auto" w:fill="FFFFFF"/>
        </w:rPr>
        <w:t>企业</w:t>
      </w:r>
      <w:r>
        <w:rPr>
          <w:rFonts w:ascii="楷体" w:eastAsia="楷体" w:hAnsi="楷体" w:cs="楷体" w:hint="eastAsia"/>
          <w:b/>
          <w:bCs/>
          <w:sz w:val="32"/>
          <w:szCs w:val="32"/>
          <w:shd w:val="clear" w:color="auto" w:fill="FFFFFF"/>
        </w:rPr>
        <w:t>主要负责人、项目负责人、专职安全生产管理人员经住房城乡建设主管部门或者其他有关部门考核合格。申报材料应注意哪些事项？</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答：上述</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三类人员</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证书应合格有效，且能在</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全国工程质量安全监管信息服务平台公共服务门户</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网站查询到，为申报企业人员证书，</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三类人员</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证书在暂</w:t>
      </w:r>
      <w:proofErr w:type="gramStart"/>
      <w:r>
        <w:rPr>
          <w:rFonts w:ascii="Times New Roman" w:eastAsia="仿宋_GB2312" w:hAnsi="Times New Roman"/>
          <w:sz w:val="32"/>
          <w:szCs w:val="32"/>
          <w:shd w:val="clear" w:color="auto" w:fill="FFFFFF"/>
        </w:rPr>
        <w:t>扣期间</w:t>
      </w:r>
      <w:proofErr w:type="gramEnd"/>
      <w:r>
        <w:rPr>
          <w:rFonts w:ascii="Times New Roman" w:eastAsia="仿宋_GB2312" w:hAnsi="Times New Roman"/>
          <w:sz w:val="32"/>
          <w:szCs w:val="32"/>
          <w:shd w:val="clear" w:color="auto" w:fill="FFFFFF"/>
        </w:rPr>
        <w:t>不得用于申请</w:t>
      </w:r>
      <w:proofErr w:type="gramStart"/>
      <w:r>
        <w:rPr>
          <w:rFonts w:ascii="Times New Roman" w:eastAsia="仿宋_GB2312" w:hAnsi="Times New Roman"/>
          <w:sz w:val="32"/>
          <w:szCs w:val="32"/>
          <w:shd w:val="clear" w:color="auto" w:fill="FFFFFF"/>
        </w:rPr>
        <w:t>安许证</w:t>
      </w:r>
      <w:proofErr w:type="gramEnd"/>
      <w:r>
        <w:rPr>
          <w:rFonts w:ascii="Times New Roman" w:eastAsia="仿宋_GB2312" w:hAnsi="Times New Roman"/>
          <w:sz w:val="32"/>
          <w:szCs w:val="32"/>
          <w:shd w:val="clear" w:color="auto" w:fill="FFFFFF"/>
        </w:rPr>
        <w:t>。本企业</w:t>
      </w:r>
      <w:r>
        <w:rPr>
          <w:rFonts w:ascii="Times New Roman" w:eastAsia="仿宋_GB2312" w:hAnsi="Times New Roman" w:hint="eastAsia"/>
          <w:sz w:val="32"/>
          <w:szCs w:val="32"/>
          <w:shd w:val="clear" w:color="auto" w:fill="FFFFFF"/>
        </w:rPr>
        <w:t>法定代表人必须有职务为法人代表的</w:t>
      </w:r>
      <w:r>
        <w:rPr>
          <w:rFonts w:ascii="Times New Roman" w:eastAsia="仿宋_GB2312" w:hAnsi="Times New Roman" w:hint="eastAsia"/>
          <w:sz w:val="32"/>
          <w:szCs w:val="32"/>
          <w:shd w:val="clear" w:color="auto" w:fill="FFFFFF"/>
        </w:rPr>
        <w:t>A</w:t>
      </w:r>
      <w:r>
        <w:rPr>
          <w:rFonts w:ascii="Times New Roman" w:eastAsia="仿宋_GB2312" w:hAnsi="Times New Roman" w:hint="eastAsia"/>
          <w:sz w:val="32"/>
          <w:szCs w:val="32"/>
          <w:shd w:val="clear" w:color="auto" w:fill="FFFFFF"/>
        </w:rPr>
        <w:t>证。</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（五）特种作业人员经有关业务主管部门考核合格，取得特种作业操作资格证书。申报材料应注意哪些事项？</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答：特种作业人员证书应合格有效，且能在</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全国工程质量安全监管信息服务平台公共服务门户</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网站查询到，省外特种作业人员证书也可用于</w:t>
      </w:r>
      <w:proofErr w:type="gramStart"/>
      <w:r>
        <w:rPr>
          <w:rFonts w:ascii="Times New Roman" w:eastAsia="仿宋_GB2312" w:hAnsi="Times New Roman"/>
          <w:sz w:val="32"/>
          <w:szCs w:val="32"/>
          <w:shd w:val="clear" w:color="auto" w:fill="FFFFFF"/>
        </w:rPr>
        <w:t>安许证</w:t>
      </w:r>
      <w:proofErr w:type="gramEnd"/>
      <w:r>
        <w:rPr>
          <w:rFonts w:ascii="Times New Roman" w:eastAsia="仿宋_GB2312" w:hAnsi="Times New Roman"/>
          <w:sz w:val="32"/>
          <w:szCs w:val="32"/>
          <w:shd w:val="clear" w:color="auto" w:fill="FFFFFF"/>
        </w:rPr>
        <w:t>申请</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应急管理部门核发的</w:t>
      </w:r>
      <w:r>
        <w:rPr>
          <w:rFonts w:ascii="Times New Roman" w:eastAsia="仿宋_GB2312" w:hAnsi="Times New Roman" w:hint="eastAsia"/>
          <w:sz w:val="32"/>
          <w:szCs w:val="32"/>
          <w:shd w:val="clear" w:color="auto" w:fill="FFFFFF"/>
        </w:rPr>
        <w:t>建筑电工、</w:t>
      </w:r>
      <w:r>
        <w:rPr>
          <w:rFonts w:ascii="Times New Roman" w:eastAsia="仿宋_GB2312" w:hAnsi="Times New Roman"/>
          <w:sz w:val="32"/>
          <w:szCs w:val="32"/>
          <w:shd w:val="clear" w:color="auto" w:fill="FFFFFF"/>
        </w:rPr>
        <w:t>焊工证书可以认可。</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（六）管理人员和作业人员每年至少进行一次安全生产教育培训并考核合格。提供的年度安全培训教育计划及培训教育考核记录具体有什么要求？</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答：企业开展的年度安全培训教育计划</w:t>
      </w:r>
      <w:proofErr w:type="gramStart"/>
      <w:r>
        <w:rPr>
          <w:rFonts w:ascii="Times New Roman" w:eastAsia="仿宋_GB2312" w:hAnsi="Times New Roman"/>
          <w:sz w:val="32"/>
          <w:szCs w:val="32"/>
          <w:shd w:val="clear" w:color="auto" w:fill="FFFFFF"/>
        </w:rPr>
        <w:t>须体现</w:t>
      </w:r>
      <w:proofErr w:type="gramEnd"/>
      <w:r>
        <w:rPr>
          <w:rFonts w:ascii="Times New Roman" w:eastAsia="仿宋_GB2312" w:hAnsi="Times New Roman"/>
          <w:sz w:val="32"/>
          <w:szCs w:val="32"/>
          <w:shd w:val="clear" w:color="auto" w:fill="FFFFFF"/>
        </w:rPr>
        <w:t>时间逻辑性、内容的关联性；考核记录须要素齐全，包括培训内容、时间、地点、培训考核记录、参加人员等要素。</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（七）依法参加工伤保险，依法为施工现场从事危险作业的人员办理意外伤害保险，为从业人员交纳保险费。申报材料应注意哪些事项？</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kern w:val="0"/>
          <w:sz w:val="32"/>
          <w:szCs w:val="32"/>
        </w:rPr>
        <w:t>答：</w:t>
      </w:r>
      <w:r>
        <w:rPr>
          <w:rFonts w:ascii="Times New Roman" w:eastAsia="仿宋_GB2312" w:hAnsi="Times New Roman" w:hint="eastAsia"/>
          <w:kern w:val="0"/>
          <w:sz w:val="32"/>
          <w:szCs w:val="32"/>
        </w:rPr>
        <w:t>应提供近一个月内</w:t>
      </w:r>
      <w:r>
        <w:rPr>
          <w:rFonts w:ascii="Times New Roman" w:eastAsia="仿宋_GB2312" w:hAnsi="Times New Roman"/>
          <w:kern w:val="0"/>
          <w:sz w:val="32"/>
          <w:szCs w:val="32"/>
        </w:rPr>
        <w:t>社保经办机构电子签章的带</w:t>
      </w:r>
      <w:proofErr w:type="gramStart"/>
      <w:r>
        <w:rPr>
          <w:rFonts w:ascii="Times New Roman" w:eastAsia="仿宋_GB2312" w:hAnsi="Times New Roman"/>
          <w:kern w:val="0"/>
          <w:sz w:val="32"/>
          <w:szCs w:val="32"/>
        </w:rPr>
        <w:t>二维码的</w:t>
      </w:r>
      <w:proofErr w:type="gramEnd"/>
      <w:r>
        <w:rPr>
          <w:rFonts w:ascii="Times New Roman" w:eastAsia="仿宋_GB2312" w:hAnsi="Times New Roman"/>
          <w:kern w:val="0"/>
          <w:sz w:val="32"/>
          <w:szCs w:val="32"/>
        </w:rPr>
        <w:t>企业人员工伤保险缴费证明（</w:t>
      </w:r>
      <w:proofErr w:type="gramStart"/>
      <w:r>
        <w:rPr>
          <w:rFonts w:ascii="Times New Roman" w:eastAsia="仿宋_GB2312" w:hAnsi="Times New Roman"/>
          <w:kern w:val="0"/>
          <w:sz w:val="32"/>
          <w:szCs w:val="32"/>
        </w:rPr>
        <w:t>参保证明）</w:t>
      </w:r>
      <w:r>
        <w:rPr>
          <w:rFonts w:ascii="Times New Roman" w:eastAsia="仿宋_GB2312" w:hAnsi="Times New Roman" w:hint="eastAsia"/>
          <w:kern w:val="0"/>
          <w:sz w:val="32"/>
          <w:szCs w:val="32"/>
        </w:rPr>
        <w:t>（含单位</w:t>
      </w:r>
      <w:proofErr w:type="gramEnd"/>
      <w:r>
        <w:rPr>
          <w:rFonts w:ascii="Times New Roman" w:eastAsia="仿宋_GB2312" w:hAnsi="Times New Roman" w:hint="eastAsia"/>
          <w:kern w:val="0"/>
          <w:sz w:val="32"/>
          <w:szCs w:val="32"/>
        </w:rPr>
        <w:t>缴费名单和个人缴费名单）</w:t>
      </w:r>
      <w:r>
        <w:rPr>
          <w:rFonts w:ascii="Times New Roman" w:eastAsia="仿宋_GB2312" w:hAnsi="Times New Roman"/>
          <w:kern w:val="0"/>
          <w:sz w:val="32"/>
          <w:szCs w:val="32"/>
        </w:rPr>
        <w:t>、</w:t>
      </w:r>
      <w:r>
        <w:rPr>
          <w:rFonts w:ascii="Times New Roman" w:eastAsia="仿宋_GB2312" w:hAnsi="Times New Roman" w:hint="eastAsia"/>
          <w:kern w:val="0"/>
          <w:sz w:val="32"/>
          <w:szCs w:val="32"/>
        </w:rPr>
        <w:t>完税证明、银行回单等相关证明材料。新设企业无当年施工项目的，可不提供投保意外伤害险收据，但必须承诺在以后承建的工程中办理意外险，加盖企业公章和法定代表人签字。</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（八）施工现场的办公、生活区及作业场所和安全防护用具、机械设备、施工机具及配件符合有关安全生产法律、法规、标准和规程的要求。需要提供什么资料？</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lastRenderedPageBreak/>
        <w:t>答：有施工起重机械设备的企业须提供有效期内的检测合格证明</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新办或暂时不使用该设备企业应</w:t>
      </w:r>
      <w:proofErr w:type="gramStart"/>
      <w:r>
        <w:rPr>
          <w:rFonts w:ascii="Times New Roman" w:eastAsia="仿宋_GB2312" w:hAnsi="Times New Roman"/>
          <w:sz w:val="32"/>
          <w:szCs w:val="32"/>
          <w:shd w:val="clear" w:color="auto" w:fill="FFFFFF"/>
        </w:rPr>
        <w:t>附以后</w:t>
      </w:r>
      <w:proofErr w:type="gramEnd"/>
      <w:r>
        <w:rPr>
          <w:rFonts w:ascii="Times New Roman" w:eastAsia="仿宋_GB2312" w:hAnsi="Times New Roman"/>
          <w:sz w:val="32"/>
          <w:szCs w:val="32"/>
          <w:shd w:val="clear" w:color="auto" w:fill="FFFFFF"/>
        </w:rPr>
        <w:t>使用该种设备的承诺书。</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（九）有职业危害防治措施，并为作业人员配备符合国家标准或者行业标准的安全防护用具和安全防护服装。需要提供什么资料？</w:t>
      </w:r>
    </w:p>
    <w:p w:rsidR="00390504" w:rsidRDefault="00390504" w:rsidP="00390504">
      <w:pPr>
        <w:widowControl/>
        <w:snapToGrid w:val="0"/>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t>答：此条申请</w:t>
      </w:r>
      <w:proofErr w:type="gramStart"/>
      <w:r>
        <w:rPr>
          <w:rFonts w:ascii="Times New Roman" w:eastAsia="仿宋_GB2312" w:hAnsi="Times New Roman"/>
          <w:sz w:val="32"/>
          <w:szCs w:val="32"/>
          <w:shd w:val="clear" w:color="auto" w:fill="FFFFFF"/>
        </w:rPr>
        <w:t>安许证只需</w:t>
      </w:r>
      <w:proofErr w:type="gramEnd"/>
      <w:r>
        <w:rPr>
          <w:rFonts w:ascii="Times New Roman" w:eastAsia="仿宋_GB2312" w:hAnsi="Times New Roman"/>
          <w:sz w:val="32"/>
          <w:szCs w:val="32"/>
          <w:shd w:val="clear" w:color="auto" w:fill="FFFFFF"/>
        </w:rPr>
        <w:t>提供</w:t>
      </w:r>
      <w:r>
        <w:rPr>
          <w:rFonts w:ascii="Times New Roman" w:eastAsia="仿宋_GB2312" w:hAnsi="Times New Roman"/>
          <w:sz w:val="32"/>
          <w:szCs w:val="32"/>
        </w:rPr>
        <w:t>针对本企业资质业务特点，作业人员可能会导致的职业病种类制定相应的预防措施。</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（十）有对危险性较大的分部分项工程及施工现场易发生重大事故的部位、环节的预防、监控措施和应急预案。需要提供什么资料？</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答：施工企业根据附件《各类资质危大工程及施工现场易发生重大事故的部位环节明细表》，提供相应资质对应的危大工程及施工现场易发生重大事故的部位、环节的预防、监控措施和应急预案</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预防、监控措施和应急预案可合编，如《基坑工程坍塌事故预防、监控措施和应急预案》《高空坠落事故预防、监控措施和应急预案》。</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施工企业编制《事故预防、监控措施和应急预案》应本着事前有效预防、事中加强监控、事后应急救援的原则，列出针对本企业业务特点可能发生事故类型的预防、监控措施，应急预案要包括应急组织机构和职责、预防与预警、应急响应流程、应急处置四个部分内容。</w:t>
      </w:r>
    </w:p>
    <w:p w:rsidR="00390504" w:rsidRDefault="00390504" w:rsidP="00390504">
      <w:pPr>
        <w:widowControl/>
        <w:snapToGrid w:val="0"/>
        <w:spacing w:line="62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（十一）</w:t>
      </w:r>
      <w:r>
        <w:rPr>
          <w:rFonts w:ascii="楷体" w:eastAsia="楷体" w:hAnsi="楷体" w:cs="楷体" w:hint="eastAsia"/>
          <w:b/>
          <w:bCs/>
          <w:sz w:val="32"/>
          <w:szCs w:val="32"/>
        </w:rPr>
        <w:t>有生产安全事故应急救援预案、应急救援组织或者应急救援人员，配备必要的应急救援器材、设备。</w:t>
      </w:r>
      <w:r>
        <w:rPr>
          <w:rFonts w:ascii="楷体" w:eastAsia="楷体" w:hAnsi="楷体" w:cs="楷体" w:hint="eastAsia"/>
          <w:b/>
          <w:bCs/>
          <w:sz w:val="32"/>
          <w:szCs w:val="32"/>
          <w:shd w:val="clear" w:color="auto" w:fill="FFFFFF"/>
        </w:rPr>
        <w:t>需要提供什么资料？</w:t>
      </w:r>
    </w:p>
    <w:p w:rsidR="00390504" w:rsidRDefault="00390504" w:rsidP="00390504">
      <w:pPr>
        <w:widowControl/>
        <w:snapToGrid w:val="0"/>
        <w:spacing w:line="62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答：根据本企业业务特点及资质专业</w:t>
      </w:r>
      <w:r>
        <w:rPr>
          <w:rFonts w:ascii="Times New Roman" w:eastAsia="仿宋_GB2312" w:hAnsi="Times New Roman" w:hint="eastAsia"/>
          <w:sz w:val="32"/>
          <w:szCs w:val="32"/>
          <w:shd w:val="clear" w:color="auto" w:fill="FFFFFF"/>
        </w:rPr>
        <w:t>编制应急预案，</w:t>
      </w:r>
      <w:r>
        <w:rPr>
          <w:rFonts w:ascii="Times New Roman" w:eastAsia="仿宋_GB2312" w:hAnsi="Times New Roman"/>
          <w:sz w:val="32"/>
          <w:szCs w:val="32"/>
          <w:shd w:val="clear" w:color="auto" w:fill="FFFFFF"/>
        </w:rPr>
        <w:t>须包括：企业生产安全事故应急救援预案和项目经理部生产安全事故应急救援预案，并以公司文件形式确认；应急救援组织人员名单及联系方式、应急救援器材（设备）清单和应急救援演练记录（含演练内容、时间、地点及参演人员签到记录等要素）。对涉及深基坑、地下暗挖工程、高大模板工程的专项施工方案，应当含有组织专家进行论证、审查的相关内容。</w:t>
      </w:r>
    </w:p>
    <w:p w:rsidR="00023444" w:rsidRDefault="00390504" w:rsidP="002457DB">
      <w:pPr>
        <w:widowControl/>
        <w:snapToGrid w:val="0"/>
        <w:spacing w:line="620" w:lineRule="exact"/>
        <w:ind w:firstLineChars="200" w:firstLine="640"/>
      </w:pPr>
      <w:bookmarkStart w:id="2" w:name="_GoBack"/>
      <w:bookmarkEnd w:id="2"/>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支护与降水工程；</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土方开挖工程；</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模板工程；</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起重吊装工程；</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脚手架工程；</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拆除、爆破工程；</w:t>
      </w:r>
      <w:r>
        <w:rPr>
          <w:rFonts w:ascii="Times New Roman" w:eastAsia="仿宋_GB2312" w:hAnsi="Times New Roman"/>
          <w:sz w:val="32"/>
          <w:szCs w:val="32"/>
          <w:shd w:val="clear" w:color="auto" w:fill="FFFFFF"/>
        </w:rPr>
        <w:t>7.</w:t>
      </w:r>
      <w:r>
        <w:rPr>
          <w:rFonts w:ascii="Times New Roman" w:eastAsia="仿宋_GB2312" w:hAnsi="Times New Roman"/>
          <w:sz w:val="32"/>
          <w:szCs w:val="32"/>
          <w:shd w:val="clear" w:color="auto" w:fill="FFFFFF"/>
        </w:rPr>
        <w:t>国务院建设行政主管部门或者其他有关部门规定的其他危险性较大的工程。</w:t>
      </w:r>
    </w:p>
    <w:sectPr w:rsidR="000234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79" w:rsidRDefault="004A5B79" w:rsidP="00390504">
      <w:r>
        <w:separator/>
      </w:r>
    </w:p>
  </w:endnote>
  <w:endnote w:type="continuationSeparator" w:id="0">
    <w:p w:rsidR="004A5B79" w:rsidRDefault="004A5B79" w:rsidP="0039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方正仿宋_GBK">
    <w:altName w:val="Arial Unicode MS"/>
    <w:charset w:val="86"/>
    <w:family w:val="auto"/>
    <w:pitch w:val="default"/>
    <w:sig w:usb0="00000000" w:usb1="08000000" w:usb2="00000000" w:usb3="00000000" w:csb0="00040000" w:csb1="00000000"/>
  </w:font>
  <w:font w:name="AdobeHeitiStd-Regular">
    <w:altName w:val="仿宋_GB2312"/>
    <w:charset w:val="00"/>
    <w:family w:val="auto"/>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79" w:rsidRDefault="004A5B79" w:rsidP="00390504">
      <w:r>
        <w:separator/>
      </w:r>
    </w:p>
  </w:footnote>
  <w:footnote w:type="continuationSeparator" w:id="0">
    <w:p w:rsidR="004A5B79" w:rsidRDefault="004A5B79" w:rsidP="00390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80"/>
    <w:rsid w:val="00023444"/>
    <w:rsid w:val="002457DB"/>
    <w:rsid w:val="00390504"/>
    <w:rsid w:val="004A5B79"/>
    <w:rsid w:val="00D4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04"/>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504"/>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0504"/>
    <w:rPr>
      <w:sz w:val="18"/>
      <w:szCs w:val="18"/>
    </w:rPr>
  </w:style>
  <w:style w:type="paragraph" w:styleId="a4">
    <w:name w:val="footer"/>
    <w:basedOn w:val="a"/>
    <w:link w:val="Char0"/>
    <w:uiPriority w:val="99"/>
    <w:unhideWhenUsed/>
    <w:rsid w:val="00390504"/>
    <w:pPr>
      <w:tabs>
        <w:tab w:val="center" w:pos="4153"/>
        <w:tab w:val="right" w:pos="8306"/>
      </w:tabs>
      <w:suppressAutoHyphens w:val="0"/>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05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04"/>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504"/>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0504"/>
    <w:rPr>
      <w:sz w:val="18"/>
      <w:szCs w:val="18"/>
    </w:rPr>
  </w:style>
  <w:style w:type="paragraph" w:styleId="a4">
    <w:name w:val="footer"/>
    <w:basedOn w:val="a"/>
    <w:link w:val="Char0"/>
    <w:uiPriority w:val="99"/>
    <w:unhideWhenUsed/>
    <w:rsid w:val="00390504"/>
    <w:pPr>
      <w:tabs>
        <w:tab w:val="center" w:pos="4153"/>
        <w:tab w:val="right" w:pos="8306"/>
      </w:tabs>
      <w:suppressAutoHyphens w:val="0"/>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05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2025-12-31T06:53:00Z</dcterms:created>
  <dcterms:modified xsi:type="dcterms:W3CDTF">2025-12-31T06:53:00Z</dcterms:modified>
</cp:coreProperties>
</file>